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C4" w:rsidRPr="00D01C4C" w:rsidRDefault="00D764C4" w:rsidP="00934B80">
      <w:pPr>
        <w:pStyle w:val="BSHMedienmitteilung"/>
        <w:rPr>
          <w:rStyle w:val="fett"/>
          <w:rFonts w:ascii="Arial" w:hAnsi="Arial"/>
        </w:rPr>
      </w:pPr>
      <w:r w:rsidRPr="00D01C4C">
        <w:rPr>
          <w:rStyle w:val="fett"/>
          <w:rFonts w:ascii="Arial" w:hAnsi="Arial"/>
        </w:rPr>
        <w:t>Medienmitteilung</w:t>
      </w:r>
    </w:p>
    <w:p w:rsidR="00D764C4" w:rsidRDefault="00D764C4" w:rsidP="00D764C4">
      <w:pPr>
        <w:pStyle w:val="LauftextBrief"/>
        <w:rPr>
          <w:b/>
        </w:rPr>
      </w:pPr>
    </w:p>
    <w:p w:rsidR="00D764C4" w:rsidRDefault="00D764C4" w:rsidP="00D764C4">
      <w:pPr>
        <w:pStyle w:val="LauftextBrief"/>
        <w:rPr>
          <w:b/>
          <w:sz w:val="28"/>
          <w:szCs w:val="28"/>
        </w:rPr>
      </w:pPr>
    </w:p>
    <w:p w:rsidR="006C073C" w:rsidRDefault="006C073C" w:rsidP="00D764C4">
      <w:pPr>
        <w:pStyle w:val="LauftextBrief"/>
        <w:rPr>
          <w:b/>
          <w:sz w:val="28"/>
          <w:szCs w:val="28"/>
        </w:rPr>
      </w:pPr>
    </w:p>
    <w:p w:rsidR="00D415AE" w:rsidRPr="00AD0926" w:rsidRDefault="00D415AE" w:rsidP="00D415AE">
      <w:pPr>
        <w:spacing w:line="360" w:lineRule="auto"/>
        <w:rPr>
          <w:rFonts w:ascii="Arial" w:hAnsi="Arial" w:cs="Arial"/>
          <w:b/>
          <w:sz w:val="28"/>
          <w:szCs w:val="28"/>
        </w:rPr>
      </w:pPr>
      <w:r>
        <w:rPr>
          <w:rFonts w:ascii="Arial" w:hAnsi="Arial" w:cs="Arial"/>
          <w:b/>
          <w:sz w:val="28"/>
          <w:szCs w:val="28"/>
        </w:rPr>
        <w:t>Stossrichtung und Grundsatzentscheide sind begrüssenswert</w:t>
      </w:r>
    </w:p>
    <w:p w:rsidR="00D415AE" w:rsidRDefault="00D415AE" w:rsidP="00D764C4">
      <w:pPr>
        <w:pStyle w:val="BSHMedienmitteilungLauftext"/>
        <w:rPr>
          <w:b/>
        </w:rPr>
      </w:pPr>
    </w:p>
    <w:p w:rsidR="00D415AE" w:rsidRPr="00D415AE" w:rsidRDefault="00EB6138" w:rsidP="00D415AE">
      <w:pPr>
        <w:spacing w:line="360" w:lineRule="auto"/>
        <w:rPr>
          <w:rFonts w:ascii="Arial" w:hAnsi="Arial" w:cs="Arial"/>
          <w:b/>
          <w:sz w:val="20"/>
          <w:szCs w:val="20"/>
        </w:rPr>
      </w:pPr>
      <w:r w:rsidRPr="00EB6138">
        <w:rPr>
          <w:rFonts w:ascii="Arial" w:hAnsi="Arial" w:cs="Arial"/>
          <w:sz w:val="20"/>
          <w:szCs w:val="20"/>
        </w:rPr>
        <w:t>Chur, 20. Juni 2016.</w:t>
      </w:r>
      <w:r>
        <w:rPr>
          <w:rFonts w:ascii="Arial" w:hAnsi="Arial" w:cs="Arial"/>
          <w:b/>
          <w:sz w:val="20"/>
          <w:szCs w:val="20"/>
        </w:rPr>
        <w:t xml:space="preserve"> </w:t>
      </w:r>
      <w:bookmarkStart w:id="0" w:name="_GoBack"/>
      <w:r w:rsidR="00D415AE" w:rsidRPr="00D415AE">
        <w:rPr>
          <w:rFonts w:ascii="Arial" w:hAnsi="Arial" w:cs="Arial"/>
          <w:b/>
          <w:sz w:val="20"/>
          <w:szCs w:val="20"/>
        </w:rPr>
        <w:t>Der Bündner Spital- und Heimverband (BSH) trägt die Entscheide des Grossen Rats, dass das bewährte System der Spital- und Pflegefinanzierung beibehalten wird. Trotzdem gibt es Optimierungs- und Überarbeitungspotenzial, welches im Rahmen der Teilrevision angegangen werden muss.</w:t>
      </w:r>
    </w:p>
    <w:p w:rsidR="00D415AE" w:rsidRPr="00D415AE" w:rsidRDefault="00D415AE" w:rsidP="00D415AE">
      <w:pPr>
        <w:spacing w:line="360" w:lineRule="auto"/>
        <w:rPr>
          <w:rFonts w:ascii="Arial" w:hAnsi="Arial" w:cs="Arial"/>
          <w:b/>
          <w:sz w:val="20"/>
          <w:szCs w:val="20"/>
        </w:rPr>
      </w:pP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Der BSH begrüsst, dass die Grundregelung der Aufteilung der Finanzierung von Kanton und Gemeinde unbestritten ist. Zu fördern ist, dass vor allem die Pflegefinanzierung einer Optimierung/Überarbeitung im Rahmen der Teilrevision unterzogen werden soll.</w:t>
      </w:r>
    </w:p>
    <w:p w:rsidR="00D415AE" w:rsidRPr="00D415AE" w:rsidRDefault="00D415AE" w:rsidP="00D415AE">
      <w:pPr>
        <w:spacing w:line="360" w:lineRule="auto"/>
        <w:rPr>
          <w:rFonts w:ascii="Arial" w:hAnsi="Arial" w:cs="Arial"/>
          <w:sz w:val="20"/>
          <w:szCs w:val="20"/>
        </w:rPr>
      </w:pPr>
    </w:p>
    <w:p w:rsidR="00D415AE" w:rsidRPr="00D415AE" w:rsidRDefault="00D415AE" w:rsidP="00D415AE">
      <w:pPr>
        <w:spacing w:line="360" w:lineRule="auto"/>
        <w:rPr>
          <w:rFonts w:ascii="Arial" w:hAnsi="Arial" w:cs="Arial"/>
          <w:b/>
          <w:sz w:val="20"/>
          <w:szCs w:val="20"/>
        </w:rPr>
      </w:pPr>
      <w:r w:rsidRPr="00D415AE">
        <w:rPr>
          <w:rFonts w:ascii="Arial" w:hAnsi="Arial" w:cs="Arial"/>
          <w:b/>
          <w:sz w:val="20"/>
          <w:szCs w:val="20"/>
        </w:rPr>
        <w:t>Bandbreite der Maximaltarife für die Pflegeheime</w:t>
      </w: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Der BSH hätte sich eine flexiblere Tarifierung gewünscht, damit sich die Betriebe sinnvoll in einer überschaubaren Bandbreite der Maximaltarife hätten bewegen können. Für den BSH steht ausser Diskussion, dass in der Teilrevision die Festlegung der Maximaltarife überarbeitet werden muss. Im heutigen System erhalten ungefähr 60% der Heime keine kostendeckenden Tarife, was nicht sein kann.</w:t>
      </w:r>
    </w:p>
    <w:p w:rsidR="00D415AE" w:rsidRPr="00D415AE" w:rsidRDefault="00D415AE" w:rsidP="00D415AE">
      <w:pPr>
        <w:spacing w:line="360" w:lineRule="auto"/>
        <w:rPr>
          <w:rFonts w:ascii="Arial" w:hAnsi="Arial" w:cs="Arial"/>
          <w:sz w:val="20"/>
          <w:szCs w:val="20"/>
        </w:rPr>
      </w:pPr>
    </w:p>
    <w:p w:rsidR="00D415AE" w:rsidRPr="00D415AE" w:rsidRDefault="00D415AE" w:rsidP="00D415AE">
      <w:pPr>
        <w:spacing w:line="360" w:lineRule="auto"/>
        <w:rPr>
          <w:rFonts w:ascii="Arial" w:hAnsi="Arial" w:cs="Arial"/>
          <w:b/>
          <w:sz w:val="20"/>
          <w:szCs w:val="20"/>
        </w:rPr>
      </w:pPr>
      <w:r w:rsidRPr="00D415AE">
        <w:rPr>
          <w:rFonts w:ascii="Arial" w:hAnsi="Arial" w:cs="Arial"/>
          <w:b/>
          <w:sz w:val="20"/>
          <w:szCs w:val="20"/>
        </w:rPr>
        <w:t>Leistungsvereinbarungen für Pflegeheime</w:t>
      </w: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 xml:space="preserve">Der Grosse Rat hat explizit abgelehnt, eine Verankerung der Defizitübernahme durch die Gemeinden im Gesetz durchzusetzen. Laut BSH muss das Ziel aber sein, dass sämtliche Gemeinden im Kanton in eine Planungsregion eingebunden sind. Die Gemeinden sollten </w:t>
      </w:r>
      <w:r w:rsidRPr="00D415AE">
        <w:rPr>
          <w:rStyle w:val="Kommentarzeichen"/>
          <w:vanish/>
          <w:sz w:val="20"/>
          <w:szCs w:val="20"/>
        </w:rPr>
        <w:t xml:space="preserve"> </w:t>
      </w:r>
      <w:r w:rsidRPr="00D415AE">
        <w:rPr>
          <w:rFonts w:ascii="Arial" w:hAnsi="Arial" w:cs="Arial"/>
          <w:sz w:val="20"/>
          <w:szCs w:val="20"/>
        </w:rPr>
        <w:t>idealerweise mit ihren Heimen Leistungsvereinbarungen treffen. So können die Gemeinden dezidiert entscheiden, wel</w:t>
      </w:r>
      <w:r w:rsidR="00EB6138">
        <w:rPr>
          <w:rFonts w:ascii="Arial" w:hAnsi="Arial" w:cs="Arial"/>
          <w:sz w:val="20"/>
          <w:szCs w:val="20"/>
        </w:rPr>
        <w:t xml:space="preserve">che strukturellen Defizite sie </w:t>
      </w:r>
      <w:r w:rsidRPr="00D415AE">
        <w:rPr>
          <w:rFonts w:ascii="Arial" w:hAnsi="Arial" w:cs="Arial"/>
          <w:sz w:val="20"/>
          <w:szCs w:val="20"/>
        </w:rPr>
        <w:t xml:space="preserve">im Rahmen dieser Vereinbarungen übernehmen. </w:t>
      </w:r>
    </w:p>
    <w:bookmarkEnd w:id="0"/>
    <w:p w:rsidR="00D415AE" w:rsidRPr="00D415AE" w:rsidRDefault="00D415AE" w:rsidP="00D415AE">
      <w:pPr>
        <w:spacing w:line="360" w:lineRule="auto"/>
        <w:rPr>
          <w:rFonts w:ascii="Arial" w:hAnsi="Arial" w:cs="Arial"/>
          <w:sz w:val="20"/>
          <w:szCs w:val="20"/>
        </w:rPr>
      </w:pPr>
    </w:p>
    <w:p w:rsidR="00D415AE" w:rsidRPr="00D415AE" w:rsidRDefault="00D415AE" w:rsidP="00D415AE">
      <w:pPr>
        <w:spacing w:line="360" w:lineRule="auto"/>
        <w:rPr>
          <w:rFonts w:ascii="Arial" w:hAnsi="Arial" w:cs="Arial"/>
          <w:b/>
          <w:sz w:val="20"/>
          <w:szCs w:val="20"/>
        </w:rPr>
      </w:pPr>
      <w:r w:rsidRPr="00D415AE">
        <w:rPr>
          <w:rFonts w:ascii="Arial" w:hAnsi="Arial" w:cs="Arial"/>
          <w:b/>
          <w:sz w:val="20"/>
          <w:szCs w:val="20"/>
        </w:rPr>
        <w:t>Über den BSH</w:t>
      </w: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Der BSH ist der Dachverband der stationären Betriebe des Gesundheits- und Sozialbereichs in der Südostschweiz. Als Arbeitgeberverband vertritt er die Interessen der Mitglieder in der Öffentlichkeit, gegenüber Politik und Behörden, Sozialpartnern und Versicherungen.</w:t>
      </w:r>
    </w:p>
    <w:p w:rsidR="00D415AE" w:rsidRPr="00D415AE" w:rsidRDefault="00D415AE" w:rsidP="00D415AE">
      <w:pPr>
        <w:spacing w:line="360" w:lineRule="auto"/>
        <w:rPr>
          <w:rFonts w:ascii="Arial" w:hAnsi="Arial" w:cs="Arial"/>
          <w:sz w:val="20"/>
          <w:szCs w:val="20"/>
        </w:rPr>
      </w:pPr>
    </w:p>
    <w:p w:rsidR="00D415AE" w:rsidRPr="00D415AE" w:rsidRDefault="00D415AE" w:rsidP="00D415AE">
      <w:pPr>
        <w:spacing w:line="360" w:lineRule="auto"/>
        <w:rPr>
          <w:rFonts w:ascii="Arial" w:hAnsi="Arial" w:cs="Arial"/>
          <w:b/>
          <w:sz w:val="20"/>
          <w:szCs w:val="20"/>
        </w:rPr>
      </w:pPr>
      <w:r w:rsidRPr="00D415AE">
        <w:rPr>
          <w:rFonts w:ascii="Arial" w:hAnsi="Arial" w:cs="Arial"/>
          <w:b/>
          <w:sz w:val="20"/>
          <w:szCs w:val="20"/>
        </w:rPr>
        <w:lastRenderedPageBreak/>
        <w:t>Fakten</w:t>
      </w: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18 Spitäler und Kliniken, Psychiatrische Dienste Graubünden und Rehabilitationskliniken</w:t>
      </w: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50 Alters- und Pflegeheime</w:t>
      </w: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16 Kinder- und Jugendinstitutionen</w:t>
      </w:r>
    </w:p>
    <w:p w:rsidR="00D415AE" w:rsidRPr="00D415AE" w:rsidRDefault="00D415AE" w:rsidP="00D415AE">
      <w:pPr>
        <w:spacing w:line="360" w:lineRule="auto"/>
        <w:rPr>
          <w:rFonts w:ascii="Arial" w:hAnsi="Arial" w:cs="Arial"/>
          <w:sz w:val="20"/>
          <w:szCs w:val="20"/>
        </w:rPr>
      </w:pPr>
      <w:r w:rsidRPr="00D415AE">
        <w:rPr>
          <w:rFonts w:ascii="Arial" w:hAnsi="Arial" w:cs="Arial"/>
          <w:sz w:val="20"/>
          <w:szCs w:val="20"/>
        </w:rPr>
        <w:t>12 Institutionen mit Wohn- und Arbeitsplätzen für behinderte Menschen</w:t>
      </w:r>
    </w:p>
    <w:p w:rsidR="00D415AE" w:rsidRDefault="00D415AE" w:rsidP="00D415AE">
      <w:pPr>
        <w:spacing w:line="360" w:lineRule="auto"/>
        <w:rPr>
          <w:rFonts w:ascii="Arial" w:hAnsi="Arial" w:cs="Arial"/>
          <w:sz w:val="20"/>
          <w:szCs w:val="20"/>
        </w:rPr>
      </w:pPr>
      <w:r w:rsidRPr="00D415AE">
        <w:rPr>
          <w:rFonts w:ascii="Arial" w:hAnsi="Arial" w:cs="Arial"/>
          <w:sz w:val="20"/>
          <w:szCs w:val="20"/>
        </w:rPr>
        <w:t>mit 6425 Vollzeitstellen</w:t>
      </w:r>
    </w:p>
    <w:p w:rsidR="00EB6138" w:rsidRPr="00D415AE" w:rsidRDefault="00EB6138" w:rsidP="00D415AE">
      <w:pPr>
        <w:spacing w:line="360" w:lineRule="auto"/>
        <w:rPr>
          <w:rFonts w:ascii="Arial" w:hAnsi="Arial" w:cs="Arial"/>
          <w:sz w:val="20"/>
          <w:szCs w:val="20"/>
        </w:rPr>
      </w:pPr>
    </w:p>
    <w:p w:rsidR="00D415AE" w:rsidRDefault="00D415AE" w:rsidP="00D415AE">
      <w:pPr>
        <w:spacing w:line="360" w:lineRule="auto"/>
        <w:rPr>
          <w:rFonts w:ascii="Arial" w:hAnsi="Arial" w:cs="Arial"/>
          <w:sz w:val="20"/>
          <w:szCs w:val="20"/>
        </w:rPr>
      </w:pPr>
    </w:p>
    <w:p w:rsidR="00EB6138" w:rsidRPr="00EB6138" w:rsidRDefault="00EB6138" w:rsidP="00EB6138">
      <w:pPr>
        <w:tabs>
          <w:tab w:val="left" w:pos="4536"/>
        </w:tabs>
        <w:spacing w:line="360" w:lineRule="auto"/>
        <w:rPr>
          <w:rFonts w:ascii="Arial" w:hAnsi="Arial" w:cs="Arial"/>
          <w:b/>
          <w:sz w:val="20"/>
          <w:szCs w:val="20"/>
        </w:rPr>
      </w:pPr>
      <w:r w:rsidRPr="00EB6138">
        <w:rPr>
          <w:rFonts w:ascii="Arial" w:hAnsi="Arial" w:cs="Arial"/>
          <w:b/>
          <w:sz w:val="20"/>
          <w:szCs w:val="20"/>
        </w:rPr>
        <w:t>Ansprechpartner für Medien</w:t>
      </w:r>
      <w:r w:rsidRPr="00EB6138">
        <w:rPr>
          <w:rFonts w:ascii="Arial" w:hAnsi="Arial" w:cs="Arial"/>
          <w:b/>
          <w:sz w:val="20"/>
          <w:szCs w:val="20"/>
        </w:rPr>
        <w:tab/>
        <w:t>Ansprechpartner im Verband</w:t>
      </w:r>
    </w:p>
    <w:p w:rsidR="00EB6138" w:rsidRDefault="00EB6138" w:rsidP="00EB6138">
      <w:pPr>
        <w:tabs>
          <w:tab w:val="left" w:pos="4536"/>
        </w:tabs>
        <w:spacing w:line="360" w:lineRule="auto"/>
        <w:rPr>
          <w:rFonts w:ascii="Arial" w:hAnsi="Arial" w:cs="Arial"/>
          <w:sz w:val="20"/>
          <w:szCs w:val="20"/>
        </w:rPr>
      </w:pPr>
      <w:r>
        <w:rPr>
          <w:rFonts w:ascii="Arial" w:hAnsi="Arial" w:cs="Arial"/>
          <w:sz w:val="20"/>
          <w:szCs w:val="20"/>
        </w:rPr>
        <w:t>Nicole Di Vizio</w:t>
      </w:r>
      <w:r>
        <w:rPr>
          <w:rFonts w:ascii="Arial" w:hAnsi="Arial" w:cs="Arial"/>
          <w:sz w:val="20"/>
          <w:szCs w:val="20"/>
        </w:rPr>
        <w:tab/>
        <w:t>Franco Hübner</w:t>
      </w:r>
    </w:p>
    <w:p w:rsidR="00EB6138" w:rsidRDefault="00EB6138" w:rsidP="00EB6138">
      <w:pPr>
        <w:tabs>
          <w:tab w:val="left" w:pos="4536"/>
        </w:tabs>
        <w:spacing w:line="360" w:lineRule="auto"/>
        <w:rPr>
          <w:rFonts w:ascii="Arial" w:hAnsi="Arial" w:cs="Arial"/>
          <w:sz w:val="20"/>
          <w:szCs w:val="20"/>
        </w:rPr>
      </w:pPr>
      <w:r>
        <w:rPr>
          <w:rFonts w:ascii="Arial" w:hAnsi="Arial" w:cs="Arial"/>
          <w:sz w:val="20"/>
          <w:szCs w:val="20"/>
        </w:rPr>
        <w:t>Kommunikation</w:t>
      </w:r>
      <w:r>
        <w:rPr>
          <w:rFonts w:ascii="Arial" w:hAnsi="Arial" w:cs="Arial"/>
          <w:sz w:val="20"/>
          <w:szCs w:val="20"/>
        </w:rPr>
        <w:tab/>
        <w:t>Geschäftsführer</w:t>
      </w:r>
    </w:p>
    <w:p w:rsidR="00EB6138" w:rsidRDefault="00EB6138" w:rsidP="00EB6138">
      <w:pPr>
        <w:tabs>
          <w:tab w:val="left" w:pos="4536"/>
        </w:tabs>
        <w:spacing w:line="360" w:lineRule="auto"/>
        <w:rPr>
          <w:rFonts w:ascii="Arial" w:hAnsi="Arial" w:cs="Arial"/>
          <w:sz w:val="20"/>
          <w:szCs w:val="20"/>
        </w:rPr>
      </w:pPr>
      <w:r>
        <w:rPr>
          <w:rFonts w:ascii="Arial" w:hAnsi="Arial" w:cs="Arial"/>
          <w:sz w:val="20"/>
          <w:szCs w:val="20"/>
        </w:rPr>
        <w:t>n</w:t>
      </w:r>
      <w:r w:rsidRPr="00EB6138">
        <w:rPr>
          <w:rFonts w:ascii="Arial" w:hAnsi="Arial" w:cs="Arial"/>
          <w:sz w:val="20"/>
          <w:szCs w:val="20"/>
        </w:rPr>
        <w:t>icole.divizio@bsh-gr.ch</w:t>
      </w:r>
      <w:r>
        <w:rPr>
          <w:rFonts w:ascii="Arial" w:hAnsi="Arial" w:cs="Arial"/>
          <w:sz w:val="20"/>
          <w:szCs w:val="20"/>
        </w:rPr>
        <w:tab/>
      </w:r>
      <w:r w:rsidRPr="00EB6138">
        <w:rPr>
          <w:rFonts w:ascii="Arial" w:hAnsi="Arial" w:cs="Arial"/>
          <w:sz w:val="20"/>
          <w:szCs w:val="20"/>
        </w:rPr>
        <w:t>franco.huebner@bsh-gr.ch</w:t>
      </w:r>
    </w:p>
    <w:p w:rsidR="00EB6138" w:rsidRPr="00D415AE" w:rsidRDefault="00EB6138" w:rsidP="00EB6138">
      <w:pPr>
        <w:tabs>
          <w:tab w:val="left" w:pos="4536"/>
        </w:tabs>
        <w:spacing w:line="360" w:lineRule="auto"/>
        <w:rPr>
          <w:rFonts w:ascii="Arial" w:hAnsi="Arial" w:cs="Arial"/>
          <w:sz w:val="20"/>
          <w:szCs w:val="20"/>
        </w:rPr>
      </w:pPr>
      <w:r>
        <w:rPr>
          <w:rFonts w:ascii="Arial" w:hAnsi="Arial" w:cs="Arial"/>
          <w:sz w:val="20"/>
          <w:szCs w:val="20"/>
        </w:rPr>
        <w:t>Telefon 081 250 50 60</w:t>
      </w:r>
    </w:p>
    <w:p w:rsidR="00D415AE" w:rsidRPr="00D415AE" w:rsidRDefault="00D415AE" w:rsidP="00D415AE">
      <w:pPr>
        <w:spacing w:line="360" w:lineRule="auto"/>
        <w:rPr>
          <w:rFonts w:ascii="Arial" w:hAnsi="Arial" w:cs="Arial"/>
          <w:sz w:val="20"/>
          <w:szCs w:val="20"/>
        </w:rPr>
      </w:pPr>
    </w:p>
    <w:p w:rsidR="00D415AE" w:rsidRPr="00D415AE" w:rsidRDefault="00D415AE" w:rsidP="00D415AE">
      <w:pPr>
        <w:tabs>
          <w:tab w:val="left" w:pos="4536"/>
        </w:tabs>
        <w:spacing w:line="360" w:lineRule="auto"/>
        <w:rPr>
          <w:rFonts w:ascii="Arial" w:hAnsi="Arial" w:cs="Arial"/>
          <w:sz w:val="20"/>
          <w:szCs w:val="20"/>
        </w:rPr>
      </w:pPr>
    </w:p>
    <w:p w:rsidR="00D415AE" w:rsidRPr="00D415AE" w:rsidRDefault="00D415AE" w:rsidP="00D415AE">
      <w:pPr>
        <w:tabs>
          <w:tab w:val="left" w:pos="4536"/>
        </w:tabs>
        <w:spacing w:line="360" w:lineRule="auto"/>
        <w:rPr>
          <w:rFonts w:ascii="Arial" w:hAnsi="Arial" w:cs="Arial"/>
          <w:sz w:val="20"/>
          <w:szCs w:val="20"/>
        </w:rPr>
      </w:pPr>
    </w:p>
    <w:p w:rsidR="00D415AE" w:rsidRPr="00D415AE" w:rsidRDefault="00D415AE" w:rsidP="00D415AE">
      <w:pPr>
        <w:tabs>
          <w:tab w:val="left" w:pos="4536"/>
        </w:tabs>
        <w:spacing w:line="360" w:lineRule="auto"/>
        <w:rPr>
          <w:rFonts w:ascii="Arial" w:hAnsi="Arial" w:cs="Arial"/>
          <w:sz w:val="20"/>
          <w:szCs w:val="20"/>
        </w:rPr>
      </w:pPr>
    </w:p>
    <w:p w:rsidR="00D415AE" w:rsidRPr="00D415AE" w:rsidRDefault="00D415AE" w:rsidP="00D415AE">
      <w:pPr>
        <w:tabs>
          <w:tab w:val="left" w:pos="4536"/>
        </w:tabs>
        <w:spacing w:line="360" w:lineRule="auto"/>
        <w:rPr>
          <w:rFonts w:ascii="Arial" w:hAnsi="Arial" w:cs="Arial"/>
          <w:sz w:val="20"/>
          <w:szCs w:val="20"/>
        </w:rPr>
      </w:pPr>
    </w:p>
    <w:p w:rsidR="00D415AE" w:rsidRPr="00D415AE" w:rsidRDefault="00D415AE" w:rsidP="00D415AE">
      <w:pPr>
        <w:tabs>
          <w:tab w:val="left" w:pos="4536"/>
        </w:tabs>
        <w:spacing w:line="360" w:lineRule="auto"/>
        <w:rPr>
          <w:rFonts w:ascii="Arial" w:hAnsi="Arial" w:cs="Arial"/>
          <w:sz w:val="20"/>
          <w:szCs w:val="20"/>
        </w:rPr>
      </w:pPr>
    </w:p>
    <w:p w:rsidR="00D415AE" w:rsidRPr="00D415AE" w:rsidRDefault="00D415AE" w:rsidP="00D415AE">
      <w:pPr>
        <w:tabs>
          <w:tab w:val="left" w:pos="4536"/>
        </w:tabs>
        <w:spacing w:line="360" w:lineRule="auto"/>
        <w:rPr>
          <w:rFonts w:ascii="Arial" w:hAnsi="Arial" w:cs="Arial"/>
          <w:sz w:val="20"/>
          <w:szCs w:val="20"/>
        </w:rPr>
      </w:pPr>
    </w:p>
    <w:p w:rsidR="00D415AE" w:rsidRPr="00D415AE" w:rsidRDefault="00D415AE" w:rsidP="00D764C4">
      <w:pPr>
        <w:pStyle w:val="BSHMedienmitteilungLauftext"/>
        <w:rPr>
          <w:b/>
        </w:rPr>
      </w:pPr>
    </w:p>
    <w:p w:rsidR="00D415AE" w:rsidRPr="00D415AE" w:rsidRDefault="00D415AE" w:rsidP="00D764C4">
      <w:pPr>
        <w:pStyle w:val="BSHMedienmitteilungLauftext"/>
        <w:rPr>
          <w:b/>
        </w:rPr>
      </w:pPr>
    </w:p>
    <w:p w:rsidR="00D415AE" w:rsidRPr="00D415AE" w:rsidRDefault="00D415AE" w:rsidP="00D764C4">
      <w:pPr>
        <w:pStyle w:val="BSHMedienmitteilungLauftext"/>
        <w:rPr>
          <w:b/>
        </w:rPr>
      </w:pPr>
    </w:p>
    <w:p w:rsidR="00D415AE" w:rsidRPr="00D415AE" w:rsidRDefault="00D415AE" w:rsidP="00D764C4">
      <w:pPr>
        <w:pStyle w:val="BSHMedienmitteilungLauftext"/>
        <w:rPr>
          <w:b/>
        </w:rPr>
      </w:pPr>
    </w:p>
    <w:p w:rsidR="00D415AE" w:rsidRPr="00D415AE" w:rsidRDefault="00D415AE" w:rsidP="00D764C4">
      <w:pPr>
        <w:pStyle w:val="BSHMedienmitteilungLauftext"/>
        <w:rPr>
          <w:b/>
        </w:rPr>
      </w:pPr>
    </w:p>
    <w:sectPr w:rsidR="00D415AE" w:rsidRPr="00D415AE" w:rsidSect="00BE6F68">
      <w:headerReference w:type="default" r:id="rId7"/>
      <w:headerReference w:type="first" r:id="rId8"/>
      <w:footerReference w:type="first" r:id="rId9"/>
      <w:pgSz w:w="11900" w:h="16840"/>
      <w:pgMar w:top="3050" w:right="1134" w:bottom="2268" w:left="1134" w:header="112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AE" w:rsidRDefault="00D415AE" w:rsidP="00781698">
      <w:r>
        <w:separator/>
      </w:r>
    </w:p>
  </w:endnote>
  <w:endnote w:type="continuationSeparator" w:id="0">
    <w:p w:rsidR="00D415AE" w:rsidRDefault="00D415AE" w:rsidP="007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ax-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C4" w:rsidRPr="002869C4" w:rsidRDefault="002869C4">
    <w:pPr>
      <w:pStyle w:val="Fuzeile"/>
      <w:rPr>
        <w:lang w:val="de-CH"/>
      </w:rPr>
    </w:pPr>
    <w:r>
      <w:rPr>
        <w:lang w:val="de-CH"/>
      </w:rPr>
      <w:tab/>
    </w:r>
    <w:r>
      <w:rPr>
        <w:lang w:val="de-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AE" w:rsidRDefault="00D415AE" w:rsidP="00781698">
      <w:r>
        <w:separator/>
      </w:r>
    </w:p>
  </w:footnote>
  <w:footnote w:type="continuationSeparator" w:id="0">
    <w:p w:rsidR="00D415AE" w:rsidRDefault="00D415AE" w:rsidP="0078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98" w:rsidRPr="00F01F89" w:rsidRDefault="00105E44" w:rsidP="00F01F89">
    <w:pPr>
      <w:pStyle w:val="BSHMedienmitteilung"/>
      <w:rPr>
        <w:color w:val="auto"/>
        <w:sz w:val="16"/>
        <w:szCs w:val="16"/>
      </w:rPr>
    </w:pPr>
    <w:r>
      <w:rPr>
        <w:noProof/>
        <w:lang w:eastAsia="de-CH"/>
      </w:rPr>
      <mc:AlternateContent>
        <mc:Choice Requires="wps">
          <w:drawing>
            <wp:anchor distT="0" distB="0" distL="114300" distR="114300" simplePos="0" relativeHeight="251664384" behindDoc="0" locked="1" layoutInCell="1" allowOverlap="1" wp14:anchorId="32B23E8C" wp14:editId="7B165B98">
              <wp:simplePos x="0" y="0"/>
              <wp:positionH relativeFrom="margin">
                <wp:posOffset>2865120</wp:posOffset>
              </wp:positionH>
              <wp:positionV relativeFrom="page">
                <wp:posOffset>843915</wp:posOffset>
              </wp:positionV>
              <wp:extent cx="3240000" cy="180000"/>
              <wp:effectExtent l="0" t="0" r="11430" b="23495"/>
              <wp:wrapNone/>
              <wp:docPr id="4" name="Textfeld 4"/>
              <wp:cNvGraphicFramePr/>
              <a:graphic xmlns:a="http://schemas.openxmlformats.org/drawingml/2006/main">
                <a:graphicData uri="http://schemas.microsoft.com/office/word/2010/wordprocessingShape">
                  <wps:wsp>
                    <wps:cNvSpPr txBox="1"/>
                    <wps:spPr>
                      <a:xfrm>
                        <a:off x="0" y="0"/>
                        <a:ext cx="3240000" cy="18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05E44" w:rsidRDefault="00105E44" w:rsidP="00105E44">
                          <w:pPr>
                            <w:pStyle w:val="BSHNavigationszeile"/>
                          </w:pPr>
                          <w:r w:rsidRPr="000E6400">
                            <w:fldChar w:fldCharType="begin"/>
                          </w:r>
                          <w:r w:rsidRPr="000E6400">
                            <w:instrText xml:space="preserve"> REF Titel  \* MERGEFORMAT </w:instrText>
                          </w:r>
                          <w:r w:rsidRPr="000E6400">
                            <w:fldChar w:fldCharType="separate"/>
                          </w:r>
                          <w:r w:rsidR="009323EA">
                            <w:rPr>
                              <w:b/>
                              <w:bCs/>
                              <w:lang w:val="de-DE"/>
                            </w:rPr>
                            <w:t>Fehler! Verweisquelle konnte nicht gefunden werden.</w:t>
                          </w:r>
                          <w:r w:rsidRPr="000E6400">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23E8C" id="_x0000_t202" coordsize="21600,21600" o:spt="202" path="m,l,21600r21600,l21600,xe">
              <v:stroke joinstyle="miter"/>
              <v:path gradientshapeok="t" o:connecttype="rect"/>
            </v:shapetype>
            <v:shape id="Textfeld 4" o:spid="_x0000_s1026" type="#_x0000_t202" style="position:absolute;margin-left:225.6pt;margin-top:66.45pt;width:255.1pt;height:1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" filled="f" stroked="f">
              <v:textbox inset="0,0,0,0">
                <w:txbxContent>
                  <w:p w:rsidR="00105E44" w:rsidRDefault="00105E44" w:rsidP="00105E44">
                    <w:pPr>
                      <w:pStyle w:val="BSHNavigationszeile"/>
                    </w:pPr>
                    <w:r w:rsidRPr="000E6400">
                      <w:fldChar w:fldCharType="begin"/>
                    </w:r>
                    <w:r w:rsidRPr="000E6400">
                      <w:instrText xml:space="preserve"> REF Titel  \* MERGEFORMAT </w:instrText>
                    </w:r>
                    <w:r w:rsidRPr="000E6400">
                      <w:fldChar w:fldCharType="separate"/>
                    </w:r>
                    <w:r w:rsidR="009323EA">
                      <w:rPr>
                        <w:b/>
                        <w:bCs/>
                        <w:lang w:val="de-DE"/>
                      </w:rPr>
                      <w:t>Fehler! Verweisquelle konnte nicht gefunden werden.</w:t>
                    </w:r>
                    <w:r w:rsidRPr="000E6400">
                      <w:fldChar w:fldCharType="end"/>
                    </w:r>
                  </w:p>
                </w:txbxContent>
              </v:textbox>
              <w10:wrap anchorx="margin" anchory="page"/>
              <w10:anchorlock/>
            </v:shape>
          </w:pict>
        </mc:Fallback>
      </mc:AlternateContent>
    </w:r>
    <w:r w:rsidR="001E2DE8" w:rsidRPr="00F01F89">
      <w:rPr>
        <w:noProof/>
        <w:color w:val="auto"/>
        <w:sz w:val="16"/>
        <w:szCs w:val="16"/>
        <w:lang w:eastAsia="de-CH"/>
      </w:rPr>
      <w:drawing>
        <wp:anchor distT="0" distB="0" distL="114300" distR="114300" simplePos="0" relativeHeight="251658240" behindDoc="1" locked="0" layoutInCell="1" allowOverlap="1" wp14:anchorId="458CFC33" wp14:editId="2717EE04">
          <wp:simplePos x="0" y="0"/>
          <wp:positionH relativeFrom="page">
            <wp:posOffset>720090</wp:posOffset>
          </wp:positionH>
          <wp:positionV relativeFrom="page">
            <wp:posOffset>648335</wp:posOffset>
          </wp:positionV>
          <wp:extent cx="2628000" cy="504000"/>
          <wp:effectExtent l="0" t="0" r="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86" w:rsidRDefault="00570C86">
    <w:pPr>
      <w:pStyle w:val="Kopfzeile"/>
    </w:pPr>
    <w:r>
      <w:rPr>
        <w:noProof/>
        <w:lang w:val="de-CH" w:eastAsia="de-CH"/>
      </w:rPr>
      <w:drawing>
        <wp:anchor distT="0" distB="0" distL="114300" distR="114300" simplePos="0" relativeHeight="251661312" behindDoc="1" locked="0" layoutInCell="1" allowOverlap="1" wp14:anchorId="7C3E1CBA" wp14:editId="1CAF934D">
          <wp:simplePos x="0" y="0"/>
          <wp:positionH relativeFrom="page">
            <wp:posOffset>720090</wp:posOffset>
          </wp:positionH>
          <wp:positionV relativeFrom="page">
            <wp:posOffset>648335</wp:posOffset>
          </wp:positionV>
          <wp:extent cx="2628000" cy="504000"/>
          <wp:effectExtent l="0" t="0" r="0" b="444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r w:rsidR="0042224F" w:rsidRPr="0042224F">
      <w:rPr>
        <w:noProof/>
        <w:lang w:val="de-CH" w:eastAsia="de-CH"/>
      </w:rPr>
      <w:drawing>
        <wp:anchor distT="0" distB="0" distL="114300" distR="114300" simplePos="0" relativeHeight="251662336" behindDoc="1" locked="1" layoutInCell="1" allowOverlap="1" wp14:anchorId="2BDA65B0" wp14:editId="62C7453F">
          <wp:simplePos x="0" y="0"/>
          <wp:positionH relativeFrom="page">
            <wp:align>left</wp:align>
          </wp:positionH>
          <wp:positionV relativeFrom="page">
            <wp:align>bottom</wp:align>
          </wp:positionV>
          <wp:extent cx="7549200" cy="824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492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AE"/>
    <w:rsid w:val="00003D49"/>
    <w:rsid w:val="00031BEE"/>
    <w:rsid w:val="000E6400"/>
    <w:rsid w:val="00105E44"/>
    <w:rsid w:val="00127146"/>
    <w:rsid w:val="00147B50"/>
    <w:rsid w:val="00155BD8"/>
    <w:rsid w:val="00160CF1"/>
    <w:rsid w:val="001C0B5B"/>
    <w:rsid w:val="001E2133"/>
    <w:rsid w:val="001E2DE8"/>
    <w:rsid w:val="002869C4"/>
    <w:rsid w:val="002A294E"/>
    <w:rsid w:val="002E3710"/>
    <w:rsid w:val="002E3E45"/>
    <w:rsid w:val="0032287B"/>
    <w:rsid w:val="00376824"/>
    <w:rsid w:val="003B6BC4"/>
    <w:rsid w:val="003F3D81"/>
    <w:rsid w:val="0041115C"/>
    <w:rsid w:val="0042224F"/>
    <w:rsid w:val="00435318"/>
    <w:rsid w:val="004624F4"/>
    <w:rsid w:val="00492468"/>
    <w:rsid w:val="004C3200"/>
    <w:rsid w:val="0050022D"/>
    <w:rsid w:val="00570C86"/>
    <w:rsid w:val="00602D01"/>
    <w:rsid w:val="006034B6"/>
    <w:rsid w:val="00605BA9"/>
    <w:rsid w:val="006918F0"/>
    <w:rsid w:val="006923E4"/>
    <w:rsid w:val="006C073C"/>
    <w:rsid w:val="006F58BE"/>
    <w:rsid w:val="00754A20"/>
    <w:rsid w:val="00781698"/>
    <w:rsid w:val="00786B46"/>
    <w:rsid w:val="00791C42"/>
    <w:rsid w:val="007C3144"/>
    <w:rsid w:val="007F70CD"/>
    <w:rsid w:val="008055E1"/>
    <w:rsid w:val="00834804"/>
    <w:rsid w:val="008515C2"/>
    <w:rsid w:val="008F7E02"/>
    <w:rsid w:val="009029F0"/>
    <w:rsid w:val="009323EA"/>
    <w:rsid w:val="00934B80"/>
    <w:rsid w:val="00966ABC"/>
    <w:rsid w:val="00971783"/>
    <w:rsid w:val="00990197"/>
    <w:rsid w:val="009C4203"/>
    <w:rsid w:val="009E518C"/>
    <w:rsid w:val="009F5FF4"/>
    <w:rsid w:val="00A14752"/>
    <w:rsid w:val="00A56C2F"/>
    <w:rsid w:val="00A83B0D"/>
    <w:rsid w:val="00AD4ACF"/>
    <w:rsid w:val="00B3111B"/>
    <w:rsid w:val="00B33B5D"/>
    <w:rsid w:val="00B43CEC"/>
    <w:rsid w:val="00B7653B"/>
    <w:rsid w:val="00B76864"/>
    <w:rsid w:val="00B95243"/>
    <w:rsid w:val="00B95D71"/>
    <w:rsid w:val="00BA1571"/>
    <w:rsid w:val="00BA6D94"/>
    <w:rsid w:val="00BE6F68"/>
    <w:rsid w:val="00BF232E"/>
    <w:rsid w:val="00C10C5C"/>
    <w:rsid w:val="00C271E8"/>
    <w:rsid w:val="00C44B0F"/>
    <w:rsid w:val="00C52759"/>
    <w:rsid w:val="00C65191"/>
    <w:rsid w:val="00D01C4C"/>
    <w:rsid w:val="00D170CA"/>
    <w:rsid w:val="00D415AE"/>
    <w:rsid w:val="00D64A6E"/>
    <w:rsid w:val="00D764C4"/>
    <w:rsid w:val="00D95F12"/>
    <w:rsid w:val="00DD29B6"/>
    <w:rsid w:val="00E075E6"/>
    <w:rsid w:val="00E23522"/>
    <w:rsid w:val="00E40155"/>
    <w:rsid w:val="00E46C5B"/>
    <w:rsid w:val="00E87B70"/>
    <w:rsid w:val="00EB6138"/>
    <w:rsid w:val="00EB6C3D"/>
    <w:rsid w:val="00F01F89"/>
    <w:rsid w:val="00F121B9"/>
    <w:rsid w:val="00F9610C"/>
    <w:rsid w:val="00FD4F99"/>
    <w:rsid w:val="00FE375C"/>
    <w:rsid w:val="00FE4AD3"/>
    <w:rsid w:val="00FF2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41457DD-B573-4F16-92AD-15055E78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698"/>
    <w:pPr>
      <w:tabs>
        <w:tab w:val="center" w:pos="4536"/>
        <w:tab w:val="right" w:pos="9072"/>
      </w:tabs>
    </w:pPr>
  </w:style>
  <w:style w:type="character" w:customStyle="1" w:styleId="KopfzeileZchn">
    <w:name w:val="Kopfzeile Zchn"/>
    <w:basedOn w:val="Absatz-Standardschriftart"/>
    <w:link w:val="Kopfzeile"/>
    <w:uiPriority w:val="99"/>
    <w:rsid w:val="00781698"/>
  </w:style>
  <w:style w:type="paragraph" w:styleId="Fuzeile">
    <w:name w:val="footer"/>
    <w:basedOn w:val="Standard"/>
    <w:link w:val="FuzeileZchn"/>
    <w:uiPriority w:val="99"/>
    <w:unhideWhenUsed/>
    <w:rsid w:val="00781698"/>
    <w:pPr>
      <w:tabs>
        <w:tab w:val="center" w:pos="4536"/>
        <w:tab w:val="right" w:pos="9072"/>
      </w:tabs>
    </w:pPr>
  </w:style>
  <w:style w:type="character" w:customStyle="1" w:styleId="FuzeileZchn">
    <w:name w:val="Fußzeile Zchn"/>
    <w:basedOn w:val="Absatz-Standardschriftart"/>
    <w:link w:val="Fuzeile"/>
    <w:uiPriority w:val="99"/>
    <w:rsid w:val="00781698"/>
  </w:style>
  <w:style w:type="paragraph" w:customStyle="1" w:styleId="BSHDeckblattTitel">
    <w:name w:val="BSH_Deckblatt_Titel"/>
    <w:rsid w:val="00492468"/>
    <w:pPr>
      <w:spacing w:line="336" w:lineRule="auto"/>
    </w:pPr>
    <w:rPr>
      <w:rFonts w:ascii="Arial" w:hAnsi="Arial" w:cs="Arial"/>
      <w:bCs/>
      <w:color w:val="323232"/>
      <w:sz w:val="80"/>
      <w:szCs w:val="80"/>
      <w:lang w:val="de-CH"/>
    </w:rPr>
  </w:style>
  <w:style w:type="paragraph" w:customStyle="1" w:styleId="BSHMedienmitteilung">
    <w:name w:val="BSH_Medienmitteilung"/>
    <w:basedOn w:val="Standard"/>
    <w:qFormat/>
    <w:rsid w:val="006034B6"/>
    <w:rPr>
      <w:rFonts w:ascii="Arial" w:hAnsi="Arial" w:cs="Arial"/>
      <w:bCs/>
      <w:color w:val="323232"/>
      <w:sz w:val="40"/>
      <w:szCs w:val="40"/>
      <w:lang w:val="de-CH"/>
    </w:rPr>
  </w:style>
  <w:style w:type="paragraph" w:styleId="IntensivesZitat">
    <w:name w:val="Intense Quote"/>
    <w:basedOn w:val="Standard"/>
    <w:next w:val="Standard"/>
    <w:link w:val="IntensivesZitatZchn"/>
    <w:uiPriority w:val="30"/>
    <w:rsid w:val="006034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034B6"/>
    <w:rPr>
      <w:i/>
      <w:iCs/>
      <w:color w:val="5B9BD5" w:themeColor="accent1"/>
    </w:rPr>
  </w:style>
  <w:style w:type="paragraph" w:customStyle="1" w:styleId="BSHMedienmitteilungLauftext">
    <w:name w:val="BSH_Medienmitteilung_Lauftext"/>
    <w:qFormat/>
    <w:rsid w:val="00B43CEC"/>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30Fuss">
    <w:name w:val="30_Fuss"/>
    <w:basedOn w:val="Standard"/>
    <w:rsid w:val="00E87B70"/>
    <w:pPr>
      <w:keepNext/>
      <w:keepLines/>
      <w:framePr w:w="9072" w:h="1134" w:hRule="exact" w:wrap="notBeside" w:vAnchor="page" w:hAnchor="margin" w:yAlign="bottom"/>
      <w:widowControl w:val="0"/>
      <w:tabs>
        <w:tab w:val="left" w:pos="3969"/>
      </w:tabs>
      <w:autoSpaceDE w:val="0"/>
      <w:autoSpaceDN w:val="0"/>
      <w:adjustRightInd w:val="0"/>
      <w:spacing w:line="200" w:lineRule="exact"/>
      <w:textAlignment w:val="center"/>
    </w:pPr>
    <w:rPr>
      <w:rFonts w:ascii="Arial" w:eastAsia="Times New Roman" w:hAnsi="Arial" w:cs="Times New Roman"/>
      <w:color w:val="000000"/>
      <w:spacing w:val="2"/>
      <w:kern w:val="14"/>
      <w:sz w:val="16"/>
      <w:szCs w:val="16"/>
      <w:lang w:val="de-CH" w:eastAsia="de-DE"/>
    </w:rPr>
  </w:style>
  <w:style w:type="character" w:customStyle="1" w:styleId="fett">
    <w:name w:val="fett"/>
    <w:uiPriority w:val="1"/>
    <w:rsid w:val="00E87B70"/>
    <w:rPr>
      <w:rFonts w:ascii="Dax-Bold" w:hAnsi="Dax-Bold"/>
    </w:rPr>
  </w:style>
  <w:style w:type="paragraph" w:customStyle="1" w:styleId="Betreff">
    <w:name w:val="Betreff"/>
    <w:basedOn w:val="BSHMedienmitteilungLauftext"/>
    <w:rsid w:val="00E87B70"/>
    <w:rPr>
      <w:rFonts w:cs="Arial"/>
      <w:b/>
      <w:bCs/>
    </w:rPr>
  </w:style>
  <w:style w:type="paragraph" w:customStyle="1" w:styleId="Default">
    <w:name w:val="Default"/>
    <w:rsid w:val="00D01C4C"/>
    <w:pPr>
      <w:widowControl w:val="0"/>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6F58BE"/>
    <w:rPr>
      <w:color w:val="0563C1" w:themeColor="hyperlink"/>
      <w:u w:val="single"/>
    </w:rPr>
  </w:style>
  <w:style w:type="character" w:styleId="BesuchterHyperlink">
    <w:name w:val="FollowedHyperlink"/>
    <w:basedOn w:val="Absatz-Standardschriftart"/>
    <w:uiPriority w:val="99"/>
    <w:semiHidden/>
    <w:unhideWhenUsed/>
    <w:rsid w:val="00FE4AD3"/>
    <w:rPr>
      <w:color w:val="954F72" w:themeColor="followedHyperlink"/>
      <w:u w:val="single"/>
    </w:rPr>
  </w:style>
  <w:style w:type="character" w:styleId="Seitenzahl">
    <w:name w:val="page number"/>
    <w:basedOn w:val="Absatz-Standardschriftart"/>
    <w:uiPriority w:val="99"/>
    <w:semiHidden/>
    <w:unhideWhenUsed/>
    <w:rsid w:val="002869C4"/>
  </w:style>
  <w:style w:type="paragraph" w:customStyle="1" w:styleId="LauftextBrief">
    <w:name w:val="Lauftext Brief"/>
    <w:rsid w:val="00FF2022"/>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BSHMedienkonferenzTitel">
    <w:name w:val="BSH_Medienkonferenz_Titel"/>
    <w:basedOn w:val="LauftextBrief"/>
    <w:qFormat/>
    <w:rsid w:val="00D764C4"/>
    <w:rPr>
      <w:b/>
      <w:sz w:val="28"/>
      <w:szCs w:val="28"/>
    </w:rPr>
  </w:style>
  <w:style w:type="paragraph" w:customStyle="1" w:styleId="BSHNavigationszeile">
    <w:name w:val="BSH_Navigationszeile"/>
    <w:basedOn w:val="LauftextBrief"/>
    <w:qFormat/>
    <w:rsid w:val="0041115C"/>
    <w:pPr>
      <w:jc w:val="right"/>
    </w:pPr>
    <w:rPr>
      <w:sz w:val="16"/>
      <w:szCs w:val="16"/>
    </w:rPr>
  </w:style>
  <w:style w:type="character" w:styleId="Kommentarzeichen">
    <w:name w:val="annotation reference"/>
    <w:basedOn w:val="Absatz-Standardschriftart"/>
    <w:uiPriority w:val="99"/>
    <w:semiHidden/>
    <w:unhideWhenUsed/>
    <w:rsid w:val="00D415AE"/>
    <w:rPr>
      <w:sz w:val="18"/>
      <w:szCs w:val="18"/>
    </w:rPr>
  </w:style>
  <w:style w:type="paragraph" w:styleId="Sprechblasentext">
    <w:name w:val="Balloon Text"/>
    <w:basedOn w:val="Standard"/>
    <w:link w:val="SprechblasentextZchn"/>
    <w:uiPriority w:val="99"/>
    <w:semiHidden/>
    <w:unhideWhenUsed/>
    <w:rsid w:val="009323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2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Kunden\BSH\Volragen\Medienmitteilung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795C08-7653-4D26-953D-3C7FAFED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Medienmitteilung_A4.dotx</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 Vizio</dc:creator>
  <cp:keywords/>
  <dc:description/>
  <cp:lastModifiedBy>Nicole Di Vizio</cp:lastModifiedBy>
  <cp:revision>2</cp:revision>
  <cp:lastPrinted>2016-06-20T13:09:00Z</cp:lastPrinted>
  <dcterms:created xsi:type="dcterms:W3CDTF">2016-06-20T13:22:00Z</dcterms:created>
  <dcterms:modified xsi:type="dcterms:W3CDTF">2016-06-20T13:22:00Z</dcterms:modified>
</cp:coreProperties>
</file>